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039"/>
        <w:gridCol w:w="360"/>
        <w:gridCol w:w="4230"/>
        <w:gridCol w:w="1980"/>
      </w:tblGrid>
      <w:tr w:rsidR="00E6657A" w14:paraId="600FC902" w14:textId="77777777" w:rsidTr="003D59C5">
        <w:trPr>
          <w:trHeight w:val="378"/>
        </w:trPr>
        <w:tc>
          <w:tcPr>
            <w:tcW w:w="2101" w:type="dxa"/>
          </w:tcPr>
          <w:p w14:paraId="667DB762" w14:textId="77777777" w:rsidR="003D59C5" w:rsidRDefault="003D59C5" w:rsidP="003D59C5">
            <w:pPr>
              <w:jc w:val="center"/>
              <w:rPr>
                <w:rFonts w:ascii="Times New Roman" w:hAnsi="Times New Roman" w:cs="Times New Roman"/>
                <w:noProof/>
              </w:rPr>
            </w:pPr>
            <w:r w:rsidRPr="003D59C5">
              <w:rPr>
                <w:rFonts w:ascii="Times New Roman" w:hAnsi="Times New Roman" w:cs="Times New Roman"/>
              </w:rPr>
              <w:t>ORDINANCE</w:t>
            </w:r>
          </w:p>
        </w:tc>
        <w:tc>
          <w:tcPr>
            <w:tcW w:w="8609" w:type="dxa"/>
            <w:gridSpan w:val="4"/>
          </w:tcPr>
          <w:p w14:paraId="7FF11DC3" w14:textId="77777777" w:rsidR="003D59C5" w:rsidRPr="00F51499" w:rsidRDefault="00173FF9" w:rsidP="00BF01CF">
            <w:pPr>
              <w:jc w:val="right"/>
              <w:rPr>
                <w:rFonts w:ascii="Times New Roman" w:hAnsi="Times New Roman" w:cs="Times New Roman"/>
                <w:sz w:val="24"/>
                <w:szCs w:val="24"/>
              </w:rPr>
            </w:pPr>
            <w:r w:rsidRPr="00F51499">
              <w:rPr>
                <w:rFonts w:ascii="Times New Roman" w:hAnsi="Times New Roman" w:cs="Times New Roman"/>
                <w:sz w:val="24"/>
                <w:szCs w:val="24"/>
              </w:rPr>
              <w:fldChar w:fldCharType="begin"/>
            </w:r>
            <w:r w:rsidRPr="00F51499">
              <w:rPr>
                <w:rFonts w:ascii="Times New Roman" w:hAnsi="Times New Roman" w:cs="Times New Roman"/>
                <w:sz w:val="24"/>
                <w:szCs w:val="24"/>
              </w:rPr>
              <w:instrText xml:space="preserve"> FILLIN  "Enter Ordinance Number as O-YYYY-##" \d "Ordinance Number"  \* MERGEFORMAT </w:instrText>
            </w:r>
            <w:r w:rsidRPr="00F51499">
              <w:rPr>
                <w:rFonts w:ascii="Times New Roman" w:hAnsi="Times New Roman" w:cs="Times New Roman"/>
                <w:sz w:val="24"/>
                <w:szCs w:val="24"/>
              </w:rPr>
              <w:fldChar w:fldCharType="separate"/>
            </w:r>
            <w:r w:rsidR="00A23C47">
              <w:rPr>
                <w:rFonts w:ascii="Times New Roman" w:hAnsi="Times New Roman" w:cs="Times New Roman"/>
                <w:sz w:val="24"/>
                <w:szCs w:val="24"/>
              </w:rPr>
              <w:t>0-2024-14</w:t>
            </w:r>
            <w:r w:rsidRPr="00F51499">
              <w:rPr>
                <w:rFonts w:ascii="Times New Roman" w:hAnsi="Times New Roman" w:cs="Times New Roman"/>
                <w:sz w:val="24"/>
                <w:szCs w:val="24"/>
              </w:rPr>
              <w:fldChar w:fldCharType="end"/>
            </w:r>
          </w:p>
        </w:tc>
      </w:tr>
      <w:tr w:rsidR="00B31CC4" w14:paraId="1B926413" w14:textId="77777777" w:rsidTr="00B31CC4">
        <w:tc>
          <w:tcPr>
            <w:tcW w:w="2101" w:type="dxa"/>
          </w:tcPr>
          <w:p w14:paraId="589F45A4" w14:textId="77777777" w:rsidR="00B31CC4" w:rsidRDefault="00B31CC4" w:rsidP="003D59C5">
            <w:pPr>
              <w:jc w:val="center"/>
              <w:rPr>
                <w:rFonts w:ascii="Times New Roman" w:hAnsi="Times New Roman" w:cs="Times New Roman"/>
              </w:rPr>
            </w:pPr>
            <w:r>
              <w:rPr>
                <w:rFonts w:ascii="Times New Roman" w:hAnsi="Times New Roman" w:cs="Times New Roman"/>
                <w:noProof/>
              </w:rPr>
              <w:drawing>
                <wp:inline distT="0" distB="0" distL="0" distR="0" wp14:anchorId="5BAA9994" wp14:editId="3AD29E8E">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and white with transparent background.jpg"/>
                          <pic:cNvPicPr/>
                        </pic:nvPicPr>
                        <pic:blipFill>
                          <a:blip r:embed="rId6">
                            <a:extLst>
                              <a:ext uri="{28A0092B-C50C-407E-A947-70E740481C1C}">
                                <a14:useLocalDpi xmlns:a14="http://schemas.microsoft.com/office/drawing/2010/main" val="0"/>
                              </a:ext>
                            </a:extLst>
                          </a:blip>
                          <a:stretch>
                            <a:fillRect/>
                          </a:stretch>
                        </pic:blipFill>
                        <pic:spPr>
                          <a:xfrm>
                            <a:off x="0" y="0"/>
                            <a:ext cx="838531" cy="838531"/>
                          </a:xfrm>
                          <a:prstGeom prst="rect">
                            <a:avLst/>
                          </a:prstGeom>
                        </pic:spPr>
                      </pic:pic>
                    </a:graphicData>
                  </a:graphic>
                </wp:inline>
              </w:drawing>
            </w:r>
          </w:p>
        </w:tc>
        <w:tc>
          <w:tcPr>
            <w:tcW w:w="6629" w:type="dxa"/>
            <w:gridSpan w:val="3"/>
          </w:tcPr>
          <w:p w14:paraId="713F7E57" w14:textId="77777777" w:rsidR="00B31CC4" w:rsidRPr="00B31CC4" w:rsidRDefault="00B31CC4" w:rsidP="00B31CC4">
            <w:pPr>
              <w:jc w:val="center"/>
              <w:rPr>
                <w:rFonts w:ascii="Times New Roman" w:hAnsi="Times New Roman" w:cs="Times New Roman"/>
                <w:sz w:val="44"/>
                <w:szCs w:val="44"/>
              </w:rPr>
            </w:pPr>
            <w:r w:rsidRPr="00B31CC4">
              <w:rPr>
                <w:rFonts w:ascii="Times New Roman" w:hAnsi="Times New Roman" w:cs="Times New Roman"/>
                <w:sz w:val="44"/>
                <w:szCs w:val="44"/>
              </w:rPr>
              <w:t>CITY  OF  KEENE</w:t>
            </w:r>
          </w:p>
        </w:tc>
        <w:tc>
          <w:tcPr>
            <w:tcW w:w="1980" w:type="dxa"/>
          </w:tcPr>
          <w:p w14:paraId="2BDEC0AC" w14:textId="77777777" w:rsidR="00B31CC4" w:rsidRPr="003D59C5" w:rsidRDefault="00B31CC4" w:rsidP="003D59C5">
            <w:pPr>
              <w:jc w:val="center"/>
              <w:rPr>
                <w:rFonts w:ascii="Times New Roman" w:hAnsi="Times New Roman" w:cs="Times New Roman"/>
                <w:sz w:val="38"/>
                <w:szCs w:val="38"/>
              </w:rPr>
            </w:pPr>
          </w:p>
        </w:tc>
      </w:tr>
      <w:tr w:rsidR="00B31CC4" w14:paraId="289A9F5C" w14:textId="77777777" w:rsidTr="00B3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4140" w:type="dxa"/>
            <w:gridSpan w:val="2"/>
            <w:tcBorders>
              <w:top w:val="nil"/>
              <w:left w:val="nil"/>
              <w:bottom w:val="nil"/>
              <w:right w:val="nil"/>
            </w:tcBorders>
          </w:tcPr>
          <w:p w14:paraId="5A15DB5B" w14:textId="77777777" w:rsidR="00B31CC4" w:rsidRDefault="00B31CC4" w:rsidP="00E6657A">
            <w:pPr>
              <w:rPr>
                <w:rFonts w:ascii="Times New Roman" w:hAnsi="Times New Roman" w:cs="Times New Roman"/>
              </w:rPr>
            </w:pPr>
          </w:p>
        </w:tc>
        <w:tc>
          <w:tcPr>
            <w:tcW w:w="6570" w:type="dxa"/>
            <w:gridSpan w:val="3"/>
            <w:tcBorders>
              <w:top w:val="nil"/>
              <w:left w:val="nil"/>
              <w:bottom w:val="nil"/>
              <w:right w:val="nil"/>
            </w:tcBorders>
          </w:tcPr>
          <w:p w14:paraId="138D2394" w14:textId="77777777" w:rsidR="00B31CC4" w:rsidRDefault="00B31CC4" w:rsidP="00E6657A">
            <w:pPr>
              <w:rPr>
                <w:rFonts w:ascii="Times New Roman" w:hAnsi="Times New Roman" w:cs="Times New Roman"/>
              </w:rPr>
            </w:pPr>
          </w:p>
        </w:tc>
      </w:tr>
      <w:tr w:rsidR="00E6657A" w14:paraId="048E6814" w14:textId="77777777" w:rsidTr="00167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4500" w:type="dxa"/>
            <w:gridSpan w:val="3"/>
            <w:tcBorders>
              <w:top w:val="nil"/>
              <w:left w:val="nil"/>
              <w:bottom w:val="nil"/>
              <w:right w:val="nil"/>
            </w:tcBorders>
          </w:tcPr>
          <w:p w14:paraId="4EE067E9" w14:textId="77777777" w:rsidR="00E6657A" w:rsidRPr="001670C8" w:rsidRDefault="00E6657A" w:rsidP="00E6657A">
            <w:pPr>
              <w:rPr>
                <w:rFonts w:ascii="Times New Roman" w:hAnsi="Times New Roman" w:cs="Times New Roman"/>
                <w:sz w:val="24"/>
                <w:szCs w:val="24"/>
              </w:rPr>
            </w:pPr>
            <w:r w:rsidRPr="001670C8">
              <w:rPr>
                <w:rFonts w:ascii="Times New Roman" w:hAnsi="Times New Roman" w:cs="Times New Roman"/>
                <w:sz w:val="24"/>
                <w:szCs w:val="24"/>
              </w:rPr>
              <w:t xml:space="preserve">In the Year of Our Lord Two Thousand and  </w:t>
            </w:r>
          </w:p>
        </w:tc>
        <w:tc>
          <w:tcPr>
            <w:tcW w:w="6210" w:type="dxa"/>
            <w:gridSpan w:val="2"/>
            <w:tcBorders>
              <w:top w:val="nil"/>
              <w:left w:val="nil"/>
              <w:bottom w:val="dashed" w:sz="4" w:space="0" w:color="auto"/>
              <w:right w:val="nil"/>
            </w:tcBorders>
          </w:tcPr>
          <w:p w14:paraId="11FF272B" w14:textId="77777777" w:rsidR="00E6657A" w:rsidRPr="001670C8" w:rsidRDefault="00E6657A" w:rsidP="00E6657A">
            <w:pPr>
              <w:rPr>
                <w:rFonts w:ascii="Times New Roman" w:hAnsi="Times New Roman" w:cs="Times New Roman"/>
                <w:sz w:val="24"/>
                <w:szCs w:val="24"/>
              </w:rPr>
            </w:pPr>
            <w:r w:rsidRPr="001670C8">
              <w:rPr>
                <w:rFonts w:ascii="Times New Roman" w:hAnsi="Times New Roman" w:cs="Times New Roman"/>
                <w:sz w:val="24"/>
                <w:szCs w:val="24"/>
              </w:rPr>
              <w:t xml:space="preserve">           Twenty </w:t>
            </w:r>
            <w:r w:rsidR="00F515C9">
              <w:rPr>
                <w:rFonts w:ascii="Times New Roman" w:hAnsi="Times New Roman" w:cs="Times New Roman"/>
                <w:sz w:val="24"/>
                <w:szCs w:val="24"/>
              </w:rPr>
              <w:t>Four</w:t>
            </w:r>
          </w:p>
        </w:tc>
      </w:tr>
      <w:tr w:rsidR="00E6657A" w14:paraId="125F4285" w14:textId="77777777" w:rsidTr="00D15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10710" w:type="dxa"/>
            <w:gridSpan w:val="5"/>
            <w:tcBorders>
              <w:top w:val="nil"/>
              <w:left w:val="nil"/>
              <w:bottom w:val="nil"/>
              <w:right w:val="nil"/>
            </w:tcBorders>
          </w:tcPr>
          <w:p w14:paraId="663B775E" w14:textId="77777777" w:rsidR="00E6657A" w:rsidRDefault="00E6657A" w:rsidP="00E6657A">
            <w:pPr>
              <w:rPr>
                <w:rFonts w:ascii="Times New Roman" w:hAnsi="Times New Roman" w:cs="Times New Roman"/>
              </w:rPr>
            </w:pPr>
          </w:p>
        </w:tc>
      </w:tr>
      <w:tr w:rsidR="00E6657A" w14:paraId="61C01A49" w14:textId="77777777" w:rsidTr="00E6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101" w:type="dxa"/>
            <w:tcBorders>
              <w:top w:val="nil"/>
              <w:left w:val="nil"/>
              <w:bottom w:val="nil"/>
              <w:right w:val="nil"/>
            </w:tcBorders>
          </w:tcPr>
          <w:p w14:paraId="6B8794F9" w14:textId="77777777" w:rsidR="00E6657A" w:rsidRPr="00E6657A" w:rsidRDefault="00E6657A" w:rsidP="00E6657A">
            <w:pPr>
              <w:rPr>
                <w:rFonts w:ascii="Times New Roman" w:hAnsi="Times New Roman" w:cs="Times New Roman"/>
                <w:sz w:val="24"/>
                <w:szCs w:val="24"/>
              </w:rPr>
            </w:pPr>
            <w:r w:rsidRPr="00712E30">
              <w:rPr>
                <w:rFonts w:ascii="Times New Roman" w:hAnsi="Times New Roman" w:cs="Times New Roman"/>
                <w:sz w:val="24"/>
                <w:szCs w:val="24"/>
              </w:rPr>
              <w:t>AN ORDINANCE</w:t>
            </w:r>
            <w:r>
              <w:rPr>
                <w:rFonts w:ascii="Times New Roman" w:hAnsi="Times New Roman" w:cs="Times New Roman"/>
              </w:rPr>
              <w:t xml:space="preserve">    </w:t>
            </w:r>
          </w:p>
        </w:tc>
        <w:tc>
          <w:tcPr>
            <w:tcW w:w="8609" w:type="dxa"/>
            <w:gridSpan w:val="4"/>
            <w:tcBorders>
              <w:top w:val="nil"/>
              <w:left w:val="nil"/>
              <w:bottom w:val="dashed" w:sz="4" w:space="0" w:color="auto"/>
              <w:right w:val="nil"/>
            </w:tcBorders>
          </w:tcPr>
          <w:p w14:paraId="4B6AF830" w14:textId="3AAC4A44" w:rsidR="00E6657A" w:rsidRPr="00F51499" w:rsidRDefault="00845C6C" w:rsidP="00E6657A">
            <w:pPr>
              <w:rPr>
                <w:rFonts w:ascii="Times New Roman" w:hAnsi="Times New Roman" w:cs="Times New Roman"/>
                <w:sz w:val="24"/>
                <w:szCs w:val="24"/>
              </w:rPr>
            </w:pPr>
            <w:r>
              <w:rPr>
                <w:rFonts w:ascii="Times New Roman" w:hAnsi="Times New Roman" w:cs="Times New Roman"/>
                <w:sz w:val="24"/>
                <w:szCs w:val="24"/>
              </w:rPr>
              <w:t xml:space="preserve">Relating to </w:t>
            </w:r>
            <w:r w:rsidR="00E6657A" w:rsidRPr="00F51499">
              <w:rPr>
                <w:rFonts w:ascii="Times New Roman" w:hAnsi="Times New Roman" w:cs="Times New Roman"/>
                <w:sz w:val="24"/>
                <w:szCs w:val="24"/>
              </w:rPr>
              <w:fldChar w:fldCharType="begin"/>
            </w:r>
            <w:r w:rsidR="00E6657A" w:rsidRPr="00F51499">
              <w:rPr>
                <w:rFonts w:ascii="Times New Roman" w:hAnsi="Times New Roman" w:cs="Times New Roman"/>
                <w:sz w:val="24"/>
                <w:szCs w:val="24"/>
              </w:rPr>
              <w:instrText xml:space="preserve"> FILLIN  "Enter Ordinance Title starting with \"Relating to\"" \d "Ordinance Title"  \* MERGEFORMAT </w:instrText>
            </w:r>
            <w:r w:rsidR="00E6657A" w:rsidRPr="00F51499">
              <w:rPr>
                <w:rFonts w:ascii="Times New Roman" w:hAnsi="Times New Roman" w:cs="Times New Roman"/>
                <w:sz w:val="24"/>
                <w:szCs w:val="24"/>
              </w:rPr>
              <w:fldChar w:fldCharType="separate"/>
            </w:r>
            <w:r>
              <w:rPr>
                <w:rFonts w:ascii="Times New Roman" w:hAnsi="Times New Roman" w:cs="Times New Roman"/>
                <w:sz w:val="24"/>
                <w:szCs w:val="24"/>
              </w:rPr>
              <w:t>Winter Maintenance</w:t>
            </w:r>
            <w:r w:rsidR="00A23C47">
              <w:rPr>
                <w:rFonts w:ascii="Times New Roman" w:hAnsi="Times New Roman" w:cs="Times New Roman"/>
                <w:sz w:val="24"/>
                <w:szCs w:val="24"/>
              </w:rPr>
              <w:t xml:space="preserve"> Parking </w:t>
            </w:r>
            <w:r w:rsidR="00E6657A" w:rsidRPr="00F51499">
              <w:rPr>
                <w:rFonts w:ascii="Times New Roman" w:hAnsi="Times New Roman" w:cs="Times New Roman"/>
                <w:sz w:val="24"/>
                <w:szCs w:val="24"/>
              </w:rPr>
              <w:fldChar w:fldCharType="end"/>
            </w:r>
            <w:r>
              <w:rPr>
                <w:rFonts w:ascii="Times New Roman" w:hAnsi="Times New Roman" w:cs="Times New Roman"/>
                <w:sz w:val="24"/>
                <w:szCs w:val="24"/>
              </w:rPr>
              <w:t>Restrictions</w:t>
            </w:r>
            <w:r w:rsidR="00A23C47">
              <w:rPr>
                <w:rFonts w:ascii="Times New Roman" w:hAnsi="Times New Roman" w:cs="Times New Roman"/>
                <w:sz w:val="24"/>
                <w:szCs w:val="24"/>
              </w:rPr>
              <w:t xml:space="preserve"> </w:t>
            </w:r>
          </w:p>
        </w:tc>
      </w:tr>
      <w:tr w:rsidR="00E6657A" w14:paraId="73B307BD" w14:textId="77777777" w:rsidTr="003D5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710" w:type="dxa"/>
            <w:gridSpan w:val="5"/>
            <w:tcBorders>
              <w:top w:val="nil"/>
              <w:left w:val="nil"/>
              <w:bottom w:val="nil"/>
              <w:right w:val="nil"/>
            </w:tcBorders>
          </w:tcPr>
          <w:p w14:paraId="21BD3BFC" w14:textId="77777777" w:rsidR="00E6657A" w:rsidRPr="00712E30" w:rsidRDefault="00E6657A" w:rsidP="00E6657A">
            <w:pPr>
              <w:rPr>
                <w:rFonts w:ascii="Times New Roman" w:hAnsi="Times New Roman" w:cs="Times New Roman"/>
                <w:b/>
                <w:i/>
                <w:sz w:val="26"/>
                <w:szCs w:val="26"/>
              </w:rPr>
            </w:pPr>
          </w:p>
        </w:tc>
      </w:tr>
      <w:tr w:rsidR="00E6657A" w14:paraId="555DB862" w14:textId="77777777" w:rsidTr="003D5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710" w:type="dxa"/>
            <w:gridSpan w:val="5"/>
            <w:tcBorders>
              <w:top w:val="nil"/>
              <w:left w:val="nil"/>
              <w:bottom w:val="nil"/>
              <w:right w:val="nil"/>
            </w:tcBorders>
          </w:tcPr>
          <w:p w14:paraId="4063CB2F" w14:textId="77777777" w:rsidR="00E6657A" w:rsidRDefault="00E6657A" w:rsidP="00E6657A">
            <w:pPr>
              <w:rPr>
                <w:rFonts w:ascii="Times New Roman" w:hAnsi="Times New Roman" w:cs="Times New Roman"/>
                <w:b/>
                <w:iCs/>
                <w:sz w:val="26"/>
                <w:szCs w:val="26"/>
              </w:rPr>
            </w:pPr>
            <w:r w:rsidRPr="00712E30">
              <w:rPr>
                <w:rFonts w:ascii="Times New Roman" w:hAnsi="Times New Roman" w:cs="Times New Roman"/>
                <w:b/>
                <w:i/>
                <w:sz w:val="26"/>
                <w:szCs w:val="26"/>
              </w:rPr>
              <w:t>Be it ordained by the City Council of the City of Keene, as follows:</w:t>
            </w:r>
          </w:p>
          <w:p w14:paraId="13813072" w14:textId="77777777" w:rsidR="00BD0558" w:rsidRDefault="00BD0558" w:rsidP="00E6657A">
            <w:pPr>
              <w:rPr>
                <w:rFonts w:ascii="Times New Roman" w:hAnsi="Times New Roman" w:cs="Times New Roman"/>
                <w:b/>
                <w:iCs/>
                <w:sz w:val="26"/>
                <w:szCs w:val="26"/>
              </w:rPr>
            </w:pPr>
          </w:p>
          <w:p w14:paraId="363CCBA8" w14:textId="59E9B090" w:rsidR="00BD0558" w:rsidRPr="00BD0558" w:rsidRDefault="00BD0558" w:rsidP="00845C6C">
            <w:pPr>
              <w:rPr>
                <w:rFonts w:ascii="Times New Roman" w:hAnsi="Times New Roman" w:cs="Times New Roman"/>
                <w:bCs/>
                <w:iCs/>
                <w:sz w:val="26"/>
                <w:szCs w:val="26"/>
              </w:rPr>
            </w:pPr>
            <w:r>
              <w:rPr>
                <w:rFonts w:ascii="Times New Roman" w:hAnsi="Times New Roman" w:cs="Times New Roman"/>
                <w:iCs/>
                <w:sz w:val="26"/>
                <w:szCs w:val="26"/>
              </w:rPr>
              <w:t xml:space="preserve">That the City Code of the City of Keene, New Hampshire, as amended, is hereby </w:t>
            </w:r>
            <w:r w:rsidR="00DA13F3">
              <w:rPr>
                <w:rFonts w:ascii="Times New Roman" w:hAnsi="Times New Roman" w:cs="Times New Roman"/>
                <w:iCs/>
                <w:sz w:val="26"/>
                <w:szCs w:val="26"/>
              </w:rPr>
              <w:t>further</w:t>
            </w:r>
            <w:r>
              <w:rPr>
                <w:rFonts w:ascii="Times New Roman" w:hAnsi="Times New Roman" w:cs="Times New Roman"/>
                <w:iCs/>
                <w:sz w:val="26"/>
                <w:szCs w:val="26"/>
              </w:rPr>
              <w:t xml:space="preserve"> amended by removing </w:t>
            </w:r>
            <w:r w:rsidRPr="00BD0558">
              <w:rPr>
                <w:rFonts w:ascii="Times New Roman" w:hAnsi="Times New Roman" w:cs="Times New Roman"/>
                <w:iCs/>
                <w:sz w:val="26"/>
                <w:szCs w:val="26"/>
              </w:rPr>
              <w:t>Sec. 94-95</w:t>
            </w:r>
            <w:r>
              <w:rPr>
                <w:rFonts w:ascii="Times New Roman" w:hAnsi="Times New Roman" w:cs="Times New Roman"/>
                <w:iCs/>
                <w:sz w:val="26"/>
                <w:szCs w:val="26"/>
              </w:rPr>
              <w:t xml:space="preserve"> </w:t>
            </w:r>
            <w:r w:rsidR="00845C6C">
              <w:rPr>
                <w:rFonts w:ascii="Times New Roman" w:hAnsi="Times New Roman" w:cs="Times New Roman"/>
                <w:iCs/>
                <w:sz w:val="26"/>
                <w:szCs w:val="26"/>
              </w:rPr>
              <w:t>(</w:t>
            </w:r>
            <w:r>
              <w:rPr>
                <w:rFonts w:ascii="Times New Roman" w:hAnsi="Times New Roman" w:cs="Times New Roman"/>
                <w:iCs/>
                <w:sz w:val="26"/>
                <w:szCs w:val="26"/>
              </w:rPr>
              <w:t>a</w:t>
            </w:r>
            <w:r w:rsidR="00845C6C">
              <w:rPr>
                <w:rFonts w:ascii="Times New Roman" w:hAnsi="Times New Roman" w:cs="Times New Roman"/>
                <w:iCs/>
                <w:sz w:val="26"/>
                <w:szCs w:val="26"/>
              </w:rPr>
              <w:t>) “</w:t>
            </w:r>
            <w:r w:rsidRPr="00BD0558">
              <w:rPr>
                <w:rFonts w:ascii="Times New Roman" w:hAnsi="Times New Roman" w:cs="Times New Roman"/>
                <w:iCs/>
                <w:sz w:val="26"/>
                <w:szCs w:val="26"/>
              </w:rPr>
              <w:t>Snow maintenance period</w:t>
            </w:r>
            <w:r w:rsidR="00845C6C">
              <w:rPr>
                <w:rFonts w:ascii="Times New Roman" w:hAnsi="Times New Roman" w:cs="Times New Roman"/>
                <w:iCs/>
                <w:sz w:val="26"/>
                <w:szCs w:val="26"/>
              </w:rPr>
              <w:t xml:space="preserve">” in its entirety </w:t>
            </w:r>
            <w:r>
              <w:rPr>
                <w:rFonts w:ascii="Times New Roman" w:hAnsi="Times New Roman" w:cs="Times New Roman"/>
                <w:bCs/>
                <w:iCs/>
                <w:sz w:val="26"/>
                <w:szCs w:val="26"/>
              </w:rPr>
              <w:t xml:space="preserve">and </w:t>
            </w:r>
            <w:r w:rsidR="00845C6C">
              <w:rPr>
                <w:rFonts w:ascii="Times New Roman" w:hAnsi="Times New Roman" w:cs="Times New Roman"/>
                <w:bCs/>
                <w:iCs/>
                <w:sz w:val="26"/>
                <w:szCs w:val="26"/>
              </w:rPr>
              <w:t>replacing it with</w:t>
            </w:r>
            <w:r>
              <w:rPr>
                <w:rFonts w:ascii="Times New Roman" w:hAnsi="Times New Roman" w:cs="Times New Roman"/>
                <w:bCs/>
                <w:iCs/>
                <w:sz w:val="26"/>
                <w:szCs w:val="26"/>
              </w:rPr>
              <w:t xml:space="preserve"> the</w:t>
            </w:r>
            <w:r w:rsidR="00875162">
              <w:rPr>
                <w:rFonts w:ascii="Times New Roman" w:hAnsi="Times New Roman" w:cs="Times New Roman"/>
                <w:bCs/>
                <w:iCs/>
                <w:sz w:val="26"/>
                <w:szCs w:val="26"/>
              </w:rPr>
              <w:t xml:space="preserve"> following</w:t>
            </w:r>
            <w:r>
              <w:rPr>
                <w:rFonts w:ascii="Times New Roman" w:hAnsi="Times New Roman" w:cs="Times New Roman"/>
                <w:bCs/>
                <w:iCs/>
                <w:sz w:val="26"/>
                <w:szCs w:val="26"/>
              </w:rPr>
              <w:t xml:space="preserve"> bolded text:</w:t>
            </w:r>
          </w:p>
        </w:tc>
      </w:tr>
    </w:tbl>
    <w:p w14:paraId="077764F7" w14:textId="77777777" w:rsidR="003D59C5" w:rsidRDefault="003D59C5">
      <w:pPr>
        <w:rPr>
          <w:rFonts w:ascii="Times New Roman" w:hAnsi="Times New Roman" w:cs="Times New Roman"/>
        </w:rPr>
      </w:pPr>
    </w:p>
    <w:p w14:paraId="45E50AFB" w14:textId="5360475B" w:rsidR="003620B6" w:rsidRPr="000B4859" w:rsidRDefault="00845C6C" w:rsidP="000B4859">
      <w:pPr>
        <w:pStyle w:val="ListParagraph"/>
        <w:numPr>
          <w:ilvl w:val="0"/>
          <w:numId w:val="4"/>
        </w:numPr>
        <w:contextualSpacing w:val="0"/>
        <w:rPr>
          <w:rFonts w:ascii="Times New Roman" w:hAnsi="Times New Roman" w:cs="Times New Roman"/>
          <w:b/>
          <w:bCs/>
        </w:rPr>
      </w:pPr>
      <w:r w:rsidRPr="000B4859">
        <w:rPr>
          <w:rFonts w:ascii="Times New Roman" w:hAnsi="Times New Roman" w:cs="Times New Roman"/>
          <w:b/>
          <w:bCs/>
          <w:i/>
          <w:iCs/>
        </w:rPr>
        <w:t xml:space="preserve">Winter </w:t>
      </w:r>
      <w:r w:rsidR="003620B6" w:rsidRPr="000B4859">
        <w:rPr>
          <w:rFonts w:ascii="Times New Roman" w:hAnsi="Times New Roman" w:cs="Times New Roman"/>
          <w:b/>
          <w:bCs/>
          <w:i/>
          <w:iCs/>
        </w:rPr>
        <w:t>maintenance</w:t>
      </w:r>
      <w:r w:rsidRPr="000B4859">
        <w:rPr>
          <w:rFonts w:ascii="Times New Roman" w:hAnsi="Times New Roman" w:cs="Times New Roman"/>
          <w:b/>
          <w:bCs/>
          <w:i/>
          <w:iCs/>
        </w:rPr>
        <w:t xml:space="preserve"> </w:t>
      </w:r>
      <w:r w:rsidR="003620B6" w:rsidRPr="000B4859">
        <w:rPr>
          <w:rFonts w:ascii="Times New Roman" w:hAnsi="Times New Roman" w:cs="Times New Roman"/>
          <w:b/>
          <w:bCs/>
          <w:i/>
          <w:iCs/>
        </w:rPr>
        <w:t>period</w:t>
      </w:r>
      <w:r w:rsidR="003620B6" w:rsidRPr="000B4859">
        <w:rPr>
          <w:rFonts w:ascii="Times New Roman" w:hAnsi="Times New Roman" w:cs="Times New Roman"/>
          <w:b/>
          <w:bCs/>
        </w:rPr>
        <w:t xml:space="preserve">. </w:t>
      </w:r>
    </w:p>
    <w:p w14:paraId="136A6550" w14:textId="5CD2A4A5" w:rsidR="00875162" w:rsidRPr="00DA13F3" w:rsidRDefault="00A23C47" w:rsidP="00DA13F3">
      <w:pPr>
        <w:pStyle w:val="ListParagraph"/>
        <w:numPr>
          <w:ilvl w:val="1"/>
          <w:numId w:val="4"/>
        </w:numPr>
        <w:contextualSpacing w:val="0"/>
        <w:rPr>
          <w:rFonts w:ascii="Times New Roman" w:hAnsi="Times New Roman" w:cs="Times New Roman"/>
          <w:b/>
          <w:bCs/>
        </w:rPr>
      </w:pPr>
      <w:r w:rsidRPr="00DA13F3">
        <w:rPr>
          <w:rFonts w:ascii="Times New Roman" w:hAnsi="Times New Roman" w:cs="Times New Roman"/>
          <w:b/>
          <w:bCs/>
        </w:rPr>
        <w:t xml:space="preserve">The Public Works </w:t>
      </w:r>
      <w:r w:rsidR="00C20936">
        <w:rPr>
          <w:rFonts w:ascii="Times New Roman" w:hAnsi="Times New Roman" w:cs="Times New Roman"/>
          <w:b/>
          <w:bCs/>
        </w:rPr>
        <w:t xml:space="preserve">Director </w:t>
      </w:r>
      <w:r w:rsidRPr="00DA13F3">
        <w:rPr>
          <w:rFonts w:ascii="Times New Roman" w:hAnsi="Times New Roman" w:cs="Times New Roman"/>
          <w:b/>
          <w:bCs/>
        </w:rPr>
        <w:t xml:space="preserve">or their designee (“Director”) shall be empowered to declare a </w:t>
      </w:r>
      <w:r w:rsidR="00DA13F3">
        <w:rPr>
          <w:rFonts w:ascii="Times New Roman" w:hAnsi="Times New Roman" w:cs="Times New Roman"/>
          <w:b/>
          <w:bCs/>
        </w:rPr>
        <w:t>Winter</w:t>
      </w:r>
      <w:r w:rsidRPr="00DA13F3">
        <w:rPr>
          <w:rFonts w:ascii="Times New Roman" w:hAnsi="Times New Roman" w:cs="Times New Roman"/>
          <w:b/>
          <w:bCs/>
        </w:rPr>
        <w:t xml:space="preserve"> Weather Parking Ban whenever the existing conditions warrant or weather forecasts predicting snowfall, sleet, freezing rain, or other inclement weather indicate that the execution of necessary highway maintenance activities will require the prohibition of parking on city streets or municipal lots. Once a </w:t>
      </w:r>
      <w:r w:rsidR="00DA13F3">
        <w:rPr>
          <w:rFonts w:ascii="Times New Roman" w:hAnsi="Times New Roman" w:cs="Times New Roman"/>
          <w:b/>
          <w:bCs/>
        </w:rPr>
        <w:t>Winter</w:t>
      </w:r>
      <w:r w:rsidRPr="00DA13F3">
        <w:rPr>
          <w:rFonts w:ascii="Times New Roman" w:hAnsi="Times New Roman" w:cs="Times New Roman"/>
          <w:b/>
          <w:bCs/>
        </w:rPr>
        <w:t xml:space="preserve"> Weather Parking Ban is declared, it shall continue until such time as it is terminated pursuant to the provisions of this ordinance. The Director may declare a </w:t>
      </w:r>
      <w:r w:rsidR="00DA13F3">
        <w:rPr>
          <w:rFonts w:ascii="Times New Roman" w:hAnsi="Times New Roman" w:cs="Times New Roman"/>
          <w:b/>
          <w:bCs/>
        </w:rPr>
        <w:t>Winter</w:t>
      </w:r>
      <w:r w:rsidRPr="00DA13F3">
        <w:rPr>
          <w:rFonts w:ascii="Times New Roman" w:hAnsi="Times New Roman" w:cs="Times New Roman"/>
          <w:b/>
          <w:bCs/>
        </w:rPr>
        <w:t xml:space="preserve"> Weather Parking Ban at any time</w:t>
      </w:r>
      <w:r w:rsidR="00DA13F3">
        <w:rPr>
          <w:rFonts w:ascii="Times New Roman" w:hAnsi="Times New Roman" w:cs="Times New Roman"/>
          <w:b/>
          <w:bCs/>
        </w:rPr>
        <w:t xml:space="preserve"> and for any duration necessary to conduct highway maintenance activities</w:t>
      </w:r>
      <w:r w:rsidRPr="00DA13F3">
        <w:rPr>
          <w:rFonts w:ascii="Times New Roman" w:hAnsi="Times New Roman" w:cs="Times New Roman"/>
          <w:b/>
          <w:bCs/>
        </w:rPr>
        <w:t xml:space="preserve">. </w:t>
      </w:r>
    </w:p>
    <w:p w14:paraId="55CE145E" w14:textId="77777777" w:rsidR="000B4859" w:rsidRPr="000B4859" w:rsidRDefault="000B4859" w:rsidP="00DA13F3">
      <w:pPr>
        <w:pStyle w:val="ListParagraph"/>
        <w:numPr>
          <w:ilvl w:val="1"/>
          <w:numId w:val="4"/>
        </w:numPr>
        <w:contextualSpacing w:val="0"/>
        <w:rPr>
          <w:rFonts w:ascii="Times New Roman" w:hAnsi="Times New Roman" w:cs="Times New Roman"/>
          <w:b/>
          <w:bCs/>
        </w:rPr>
      </w:pPr>
      <w:r w:rsidRPr="000B4859">
        <w:rPr>
          <w:rFonts w:ascii="Times New Roman" w:hAnsi="Times New Roman" w:cs="Times New Roman"/>
          <w:b/>
          <w:bCs/>
        </w:rPr>
        <w:t xml:space="preserve">No vehicle or trailer shall be left standing or unoccupied upon any of the public ways or bridges in the city and owners of all vehicles or trailers so standing during a declared Winter Weather Parking Ban shall be deemed in violation of RSA 262:31 et seq. </w:t>
      </w:r>
    </w:p>
    <w:p w14:paraId="42203FF3" w14:textId="67FF6BE6" w:rsidR="00875162" w:rsidRPr="000B4859" w:rsidRDefault="00A23C47" w:rsidP="008E4EA5">
      <w:pPr>
        <w:pStyle w:val="ListParagraph"/>
        <w:numPr>
          <w:ilvl w:val="1"/>
          <w:numId w:val="4"/>
        </w:numPr>
        <w:contextualSpacing w:val="0"/>
        <w:rPr>
          <w:rFonts w:ascii="Times New Roman" w:hAnsi="Times New Roman" w:cs="Times New Roman"/>
          <w:b/>
          <w:bCs/>
        </w:rPr>
      </w:pPr>
      <w:r w:rsidRPr="000B4859">
        <w:rPr>
          <w:rFonts w:ascii="Times New Roman" w:hAnsi="Times New Roman" w:cs="Times New Roman"/>
          <w:b/>
          <w:bCs/>
          <w:sz w:val="24"/>
          <w:szCs w:val="24"/>
        </w:rPr>
        <w:t xml:space="preserve">The Police </w:t>
      </w:r>
      <w:r w:rsidR="000B4859" w:rsidRPr="000B4859">
        <w:rPr>
          <w:rFonts w:ascii="Times New Roman" w:hAnsi="Times New Roman" w:cs="Times New Roman"/>
          <w:b/>
          <w:bCs/>
          <w:sz w:val="24"/>
          <w:szCs w:val="24"/>
        </w:rPr>
        <w:t xml:space="preserve">Chief </w:t>
      </w:r>
      <w:r w:rsidRPr="000B4859">
        <w:rPr>
          <w:rFonts w:ascii="Times New Roman" w:hAnsi="Times New Roman" w:cs="Times New Roman"/>
          <w:b/>
          <w:bCs/>
          <w:sz w:val="24"/>
          <w:szCs w:val="24"/>
        </w:rPr>
        <w:t xml:space="preserve">or his/her designee </w:t>
      </w:r>
      <w:r w:rsidR="000B4859" w:rsidRPr="000B4859">
        <w:rPr>
          <w:rFonts w:ascii="Times New Roman" w:hAnsi="Times New Roman" w:cs="Times New Roman"/>
          <w:b/>
          <w:bCs/>
          <w:sz w:val="24"/>
          <w:szCs w:val="24"/>
        </w:rPr>
        <w:t xml:space="preserve">is hereby authorized to enforce the provisions of this section </w:t>
      </w:r>
      <w:r w:rsidR="00875162" w:rsidRPr="000B4859">
        <w:rPr>
          <w:rFonts w:ascii="Times New Roman" w:hAnsi="Times New Roman" w:cs="Times New Roman"/>
          <w:b/>
          <w:bCs/>
        </w:rPr>
        <w:t>as provided for in </w:t>
      </w:r>
      <w:r w:rsidR="000B4859">
        <w:rPr>
          <w:rFonts w:ascii="Times New Roman" w:hAnsi="Times New Roman" w:cs="Times New Roman"/>
          <w:b/>
          <w:bCs/>
        </w:rPr>
        <w:t>Sections 94-181 through 94-184,</w:t>
      </w:r>
      <w:r w:rsidR="00875162" w:rsidRPr="000B4859">
        <w:rPr>
          <w:rFonts w:ascii="Times New Roman" w:hAnsi="Times New Roman" w:cs="Times New Roman"/>
          <w:b/>
          <w:bCs/>
        </w:rPr>
        <w:t xml:space="preserve"> pertaining to </w:t>
      </w:r>
      <w:r w:rsidR="000B4859">
        <w:rPr>
          <w:rFonts w:ascii="Times New Roman" w:hAnsi="Times New Roman" w:cs="Times New Roman"/>
          <w:b/>
          <w:bCs/>
        </w:rPr>
        <w:t>penalties, towing, immobilization and appeals</w:t>
      </w:r>
      <w:r w:rsidR="00875162" w:rsidRPr="000B4859">
        <w:rPr>
          <w:rFonts w:ascii="Times New Roman" w:hAnsi="Times New Roman" w:cs="Times New Roman"/>
          <w:b/>
          <w:bCs/>
        </w:rPr>
        <w:t>.</w:t>
      </w:r>
    </w:p>
    <w:p w14:paraId="23EB4349" w14:textId="6C550FDF" w:rsidR="00875162" w:rsidRPr="00875162" w:rsidRDefault="00A23C47" w:rsidP="00DA13F3">
      <w:pPr>
        <w:pStyle w:val="ListParagraph"/>
        <w:numPr>
          <w:ilvl w:val="1"/>
          <w:numId w:val="4"/>
        </w:numPr>
        <w:contextualSpacing w:val="0"/>
        <w:rPr>
          <w:rFonts w:ascii="Times New Roman" w:hAnsi="Times New Roman" w:cs="Times New Roman"/>
          <w:i/>
          <w:iCs/>
        </w:rPr>
      </w:pPr>
      <w:r w:rsidRPr="00DA13F3">
        <w:rPr>
          <w:rFonts w:ascii="Times New Roman" w:hAnsi="Times New Roman" w:cs="Times New Roman"/>
          <w:b/>
          <w:bCs/>
          <w:sz w:val="24"/>
          <w:szCs w:val="24"/>
        </w:rPr>
        <w:t xml:space="preserve">The Director shall notify the public when a </w:t>
      </w:r>
      <w:r w:rsidR="000B4859">
        <w:rPr>
          <w:rFonts w:ascii="Times New Roman" w:hAnsi="Times New Roman" w:cs="Times New Roman"/>
          <w:b/>
          <w:bCs/>
          <w:sz w:val="24"/>
          <w:szCs w:val="24"/>
        </w:rPr>
        <w:t>Winter</w:t>
      </w:r>
      <w:r w:rsidRPr="00DA13F3">
        <w:rPr>
          <w:rFonts w:ascii="Times New Roman" w:hAnsi="Times New Roman" w:cs="Times New Roman"/>
          <w:b/>
          <w:bCs/>
          <w:sz w:val="24"/>
          <w:szCs w:val="24"/>
        </w:rPr>
        <w:t xml:space="preserve"> Weather Parking Ban starts and ends by using available methods for communicating messages to the</w:t>
      </w:r>
      <w:r w:rsidRPr="00875162">
        <w:rPr>
          <w:rFonts w:ascii="Times New Roman" w:hAnsi="Times New Roman" w:cs="Times New Roman"/>
          <w:b/>
          <w:bCs/>
          <w:sz w:val="24"/>
          <w:szCs w:val="24"/>
        </w:rPr>
        <w:t xml:space="preserve"> public, which may include but not be limited to an automated push notification system, the City’s website, social media, texts, signage, and telephone notification. </w:t>
      </w:r>
    </w:p>
    <w:p w14:paraId="30E2CCA6" w14:textId="77777777" w:rsidR="00875162" w:rsidRPr="00875162" w:rsidRDefault="00A23C47" w:rsidP="00875E05">
      <w:pPr>
        <w:pStyle w:val="ListParagraph"/>
        <w:numPr>
          <w:ilvl w:val="2"/>
          <w:numId w:val="5"/>
        </w:numPr>
        <w:contextualSpacing w:val="0"/>
        <w:rPr>
          <w:rFonts w:ascii="Times New Roman" w:hAnsi="Times New Roman" w:cs="Times New Roman"/>
          <w:i/>
          <w:iCs/>
        </w:rPr>
      </w:pPr>
      <w:r w:rsidRPr="00875162">
        <w:rPr>
          <w:rFonts w:ascii="Times New Roman" w:hAnsi="Times New Roman" w:cs="Times New Roman"/>
          <w:b/>
          <w:bCs/>
          <w:sz w:val="24"/>
          <w:szCs w:val="24"/>
        </w:rPr>
        <w:t>The declaration shall be made no less than six (6) hours prior to the starting time of the ban.</w:t>
      </w:r>
    </w:p>
    <w:p w14:paraId="36E65EC6" w14:textId="7C3DEC81" w:rsidR="00875162" w:rsidRPr="00875162" w:rsidRDefault="00A23C47" w:rsidP="00875E05">
      <w:pPr>
        <w:pStyle w:val="ListParagraph"/>
        <w:numPr>
          <w:ilvl w:val="2"/>
          <w:numId w:val="5"/>
        </w:numPr>
        <w:contextualSpacing w:val="0"/>
        <w:rPr>
          <w:rFonts w:ascii="Times New Roman" w:hAnsi="Times New Roman" w:cs="Times New Roman"/>
          <w:i/>
          <w:iCs/>
        </w:rPr>
      </w:pPr>
      <w:r w:rsidRPr="00875162">
        <w:rPr>
          <w:rFonts w:ascii="Times New Roman" w:hAnsi="Times New Roman" w:cs="Times New Roman"/>
          <w:b/>
          <w:bCs/>
          <w:sz w:val="24"/>
          <w:szCs w:val="24"/>
        </w:rPr>
        <w:t xml:space="preserve">The declaration of a </w:t>
      </w:r>
      <w:r w:rsidR="000B4859">
        <w:rPr>
          <w:rFonts w:ascii="Times New Roman" w:hAnsi="Times New Roman" w:cs="Times New Roman"/>
          <w:b/>
          <w:bCs/>
          <w:sz w:val="24"/>
          <w:szCs w:val="24"/>
        </w:rPr>
        <w:t>Winter</w:t>
      </w:r>
      <w:r w:rsidRPr="00875162">
        <w:rPr>
          <w:rFonts w:ascii="Times New Roman" w:hAnsi="Times New Roman" w:cs="Times New Roman"/>
          <w:b/>
          <w:bCs/>
          <w:sz w:val="24"/>
          <w:szCs w:val="24"/>
        </w:rPr>
        <w:t xml:space="preserve"> Weather Parking Ban may be made applicable to all City streets, certain streets, or streets within a defined perimeter. </w:t>
      </w:r>
    </w:p>
    <w:p w14:paraId="7726DD5E" w14:textId="3D28CEE7" w:rsidR="00B31CC4" w:rsidRPr="00875162" w:rsidRDefault="00A23C47" w:rsidP="00875E05">
      <w:pPr>
        <w:pStyle w:val="ListParagraph"/>
        <w:numPr>
          <w:ilvl w:val="2"/>
          <w:numId w:val="5"/>
        </w:numPr>
        <w:contextualSpacing w:val="0"/>
        <w:rPr>
          <w:rFonts w:ascii="Times New Roman" w:hAnsi="Times New Roman" w:cs="Times New Roman"/>
          <w:i/>
          <w:iCs/>
        </w:rPr>
      </w:pPr>
      <w:r w:rsidRPr="00875162">
        <w:rPr>
          <w:rFonts w:ascii="Times New Roman" w:hAnsi="Times New Roman" w:cs="Times New Roman"/>
          <w:b/>
          <w:bCs/>
          <w:sz w:val="24"/>
          <w:szCs w:val="24"/>
        </w:rPr>
        <w:lastRenderedPageBreak/>
        <w:t xml:space="preserve">The declaration of a </w:t>
      </w:r>
      <w:r w:rsidR="00875E05">
        <w:rPr>
          <w:rFonts w:ascii="Times New Roman" w:hAnsi="Times New Roman" w:cs="Times New Roman"/>
          <w:b/>
          <w:bCs/>
          <w:sz w:val="24"/>
          <w:szCs w:val="24"/>
        </w:rPr>
        <w:t>Winter</w:t>
      </w:r>
      <w:r w:rsidRPr="00875162">
        <w:rPr>
          <w:rFonts w:ascii="Times New Roman" w:hAnsi="Times New Roman" w:cs="Times New Roman"/>
          <w:b/>
          <w:bCs/>
          <w:sz w:val="24"/>
          <w:szCs w:val="24"/>
        </w:rPr>
        <w:t xml:space="preserve"> Weather Parking Ban may be made applicable to all public surface parking lots or only certain lots. </w:t>
      </w:r>
    </w:p>
    <w:p w14:paraId="29074F2B" w14:textId="77777777" w:rsidR="00B31CC4" w:rsidRDefault="00B31CC4">
      <w:pPr>
        <w:rPr>
          <w:rFonts w:ascii="Times New Roman" w:hAnsi="Times New Roman" w:cs="Times New Roman"/>
        </w:rPr>
      </w:pPr>
    </w:p>
    <w:p w14:paraId="5CB9B6E7" w14:textId="0C3E9E45" w:rsidR="00B31CC4" w:rsidRPr="00C90A94" w:rsidRDefault="00C90A94" w:rsidP="00C90A94">
      <w:pPr>
        <w:ind w:left="5760"/>
        <w:rPr>
          <w:rFonts w:ascii="Times New Roman" w:hAnsi="Times New Roman" w:cs="Times New Roman"/>
        </w:rPr>
      </w:pPr>
      <w:r>
        <w:rPr>
          <w:rFonts w:ascii="Times New Roman" w:hAnsi="Times New Roman" w:cs="Times New Roman"/>
          <w:noProof/>
        </w:rPr>
        <w:drawing>
          <wp:inline distT="0" distB="0" distL="0" distR="0" wp14:anchorId="01617668" wp14:editId="74BB2920">
            <wp:extent cx="1524078" cy="546128"/>
            <wp:effectExtent l="0" t="0" r="0" b="6350"/>
            <wp:docPr id="141168518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85181" name="Picture 1" descr="A pair of glass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524078" cy="546128"/>
                    </a:xfrm>
                    <a:prstGeom prst="rect">
                      <a:avLst/>
                    </a:prstGeom>
                  </pic:spPr>
                </pic:pic>
              </a:graphicData>
            </a:graphic>
          </wp:inline>
        </w:drawing>
      </w:r>
      <w:r w:rsidR="00B31CC4">
        <w:rPr>
          <w:rFonts w:ascii="Times New Roman" w:hAnsi="Times New Roman" w:cs="Times New Roman"/>
        </w:rPr>
        <w:t>______________________________</w:t>
      </w:r>
      <w:r w:rsidR="00B31CC4">
        <w:rPr>
          <w:rFonts w:ascii="Times New Roman" w:hAnsi="Times New Roman" w:cs="Times New Roman"/>
        </w:rPr>
        <w:br/>
      </w:r>
      <w:r w:rsidR="003F02C3">
        <w:rPr>
          <w:rFonts w:ascii="Times New Roman" w:hAnsi="Times New Roman" w:cs="Times New Roman"/>
          <w:sz w:val="24"/>
          <w:szCs w:val="24"/>
        </w:rPr>
        <w:t>Jay V. Kahn</w:t>
      </w:r>
      <w:r w:rsidR="00B31CC4" w:rsidRPr="00EA6FEE">
        <w:rPr>
          <w:rFonts w:ascii="Times New Roman" w:hAnsi="Times New Roman" w:cs="Times New Roman"/>
          <w:sz w:val="24"/>
          <w:szCs w:val="24"/>
        </w:rPr>
        <w:t>, Mayor</w:t>
      </w:r>
    </w:p>
    <w:p w14:paraId="1E53D051" w14:textId="19BE4E81" w:rsidR="004C4F65" w:rsidRDefault="004C4F65" w:rsidP="004C4F65">
      <w:pPr>
        <w:pStyle w:val="NoSpacing"/>
      </w:pPr>
      <w:r>
        <w:t>In City Council September 19, 2024.</w:t>
      </w:r>
    </w:p>
    <w:p w14:paraId="20E50AA6" w14:textId="2D4A9C5D" w:rsidR="004C4F65" w:rsidRDefault="004C4F65" w:rsidP="004C4F65">
      <w:pPr>
        <w:pStyle w:val="NoSpacing"/>
      </w:pPr>
      <w:r>
        <w:t>Referred to the Municipal Services,</w:t>
      </w:r>
    </w:p>
    <w:p w14:paraId="71ED010B" w14:textId="5C1718D5" w:rsidR="004C4F65" w:rsidRDefault="004C4F65" w:rsidP="004C4F65">
      <w:pPr>
        <w:pStyle w:val="NoSpacing"/>
      </w:pPr>
      <w:r>
        <w:t>Facilities and Infrastructure Committee.</w:t>
      </w:r>
    </w:p>
    <w:p w14:paraId="6713E09B" w14:textId="77777777" w:rsidR="004C4F65" w:rsidRDefault="004C4F65" w:rsidP="004C4F65">
      <w:pPr>
        <w:pStyle w:val="NoSpacing"/>
      </w:pPr>
    </w:p>
    <w:p w14:paraId="0F5F8D9D" w14:textId="6CC69854" w:rsidR="004C4F65" w:rsidRDefault="004C4F65" w:rsidP="004C4F65">
      <w:pPr>
        <w:pStyle w:val="NoSpacing"/>
      </w:pPr>
      <w:r>
        <w:rPr>
          <w:noProof/>
        </w:rPr>
        <w:drawing>
          <wp:inline distT="0" distB="0" distL="0" distR="0" wp14:anchorId="19CECB59" wp14:editId="25A58F1E">
            <wp:extent cx="1066800" cy="305105"/>
            <wp:effectExtent l="0" t="0" r="0" b="0"/>
            <wp:docPr id="85955026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50264" name="Picture 1" descr="A close-up of a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296" cy="309823"/>
                    </a:xfrm>
                    <a:prstGeom prst="rect">
                      <a:avLst/>
                    </a:prstGeom>
                  </pic:spPr>
                </pic:pic>
              </a:graphicData>
            </a:graphic>
          </wp:inline>
        </w:drawing>
      </w:r>
    </w:p>
    <w:p w14:paraId="2AE9E466" w14:textId="1FE4E3FF" w:rsidR="004C4F65" w:rsidRDefault="004C4F65" w:rsidP="004C4F65">
      <w:pPr>
        <w:pStyle w:val="NoSpacing"/>
      </w:pPr>
      <w:r>
        <w:tab/>
        <w:t>City Clerk</w:t>
      </w:r>
    </w:p>
    <w:p w14:paraId="6F666E1A" w14:textId="77777777" w:rsidR="004C4F65" w:rsidRDefault="004C4F65" w:rsidP="004C4F65">
      <w:pPr>
        <w:pStyle w:val="NoSpacing"/>
      </w:pPr>
    </w:p>
    <w:p w14:paraId="65E1D525" w14:textId="77777777" w:rsidR="00C90A94" w:rsidRDefault="00C90A94" w:rsidP="004C4F65">
      <w:pPr>
        <w:pStyle w:val="NoSpacing"/>
      </w:pPr>
    </w:p>
    <w:p w14:paraId="52D0A1BC" w14:textId="77777777" w:rsidR="00C90A94" w:rsidRDefault="00C90A94" w:rsidP="004C4F65">
      <w:pPr>
        <w:pStyle w:val="NoSpacing"/>
      </w:pPr>
    </w:p>
    <w:p w14:paraId="3F7C79DD" w14:textId="77777777" w:rsidR="00C90A94" w:rsidRDefault="00C90A94" w:rsidP="004C4F65">
      <w:pPr>
        <w:pStyle w:val="NoSpacing"/>
      </w:pPr>
    </w:p>
    <w:p w14:paraId="53A76AA8" w14:textId="77777777" w:rsidR="00C90A94" w:rsidRDefault="00C90A94" w:rsidP="004C4F65">
      <w:pPr>
        <w:pStyle w:val="NoSpacing"/>
      </w:pPr>
    </w:p>
    <w:p w14:paraId="7C6E0F79" w14:textId="77777777" w:rsidR="00C90A94" w:rsidRDefault="00C90A94" w:rsidP="004C4F65">
      <w:pPr>
        <w:pStyle w:val="NoSpacing"/>
      </w:pPr>
    </w:p>
    <w:p w14:paraId="354D8149" w14:textId="77777777" w:rsidR="00C90A94" w:rsidRDefault="00C90A94" w:rsidP="004C4F65">
      <w:pPr>
        <w:pStyle w:val="NoSpacing"/>
      </w:pPr>
    </w:p>
    <w:p w14:paraId="4A70B600" w14:textId="77777777" w:rsidR="00C90A94" w:rsidRDefault="00C90A94" w:rsidP="004C4F65">
      <w:pPr>
        <w:pStyle w:val="NoSpacing"/>
      </w:pPr>
    </w:p>
    <w:p w14:paraId="4B15B754" w14:textId="77777777" w:rsidR="00C90A94" w:rsidRDefault="00C90A94" w:rsidP="004C4F65">
      <w:pPr>
        <w:pStyle w:val="NoSpacing"/>
      </w:pPr>
    </w:p>
    <w:p w14:paraId="3E119FE3" w14:textId="77777777" w:rsidR="00C90A94" w:rsidRDefault="00C90A94" w:rsidP="004C4F65">
      <w:pPr>
        <w:pStyle w:val="NoSpacing"/>
      </w:pPr>
    </w:p>
    <w:p w14:paraId="4FCA7951" w14:textId="77777777" w:rsidR="00C90A94" w:rsidRDefault="00C90A94" w:rsidP="004C4F65">
      <w:pPr>
        <w:pStyle w:val="NoSpacing"/>
      </w:pPr>
    </w:p>
    <w:p w14:paraId="12881B0C" w14:textId="77777777" w:rsidR="00C90A94" w:rsidRDefault="00C90A94" w:rsidP="004C4F65">
      <w:pPr>
        <w:pStyle w:val="NoSpacing"/>
      </w:pPr>
    </w:p>
    <w:p w14:paraId="47811219" w14:textId="77777777" w:rsidR="00C90A94" w:rsidRDefault="00C90A94" w:rsidP="004C4F65">
      <w:pPr>
        <w:pStyle w:val="NoSpacing"/>
      </w:pPr>
    </w:p>
    <w:p w14:paraId="4551336C" w14:textId="77777777" w:rsidR="00C90A94" w:rsidRDefault="00C90A94" w:rsidP="004C4F65">
      <w:pPr>
        <w:pStyle w:val="NoSpacing"/>
      </w:pPr>
    </w:p>
    <w:p w14:paraId="2EC78CAE" w14:textId="77777777" w:rsidR="00C90A94" w:rsidRDefault="00C90A94" w:rsidP="004C4F65">
      <w:pPr>
        <w:pStyle w:val="NoSpacing"/>
      </w:pPr>
    </w:p>
    <w:p w14:paraId="40920796" w14:textId="77777777" w:rsidR="00C90A94" w:rsidRDefault="00C90A94" w:rsidP="004C4F65">
      <w:pPr>
        <w:pStyle w:val="NoSpacing"/>
      </w:pPr>
    </w:p>
    <w:p w14:paraId="6D42B3B1" w14:textId="77777777" w:rsidR="00C90A94" w:rsidRDefault="00C90A94" w:rsidP="004C4F65">
      <w:pPr>
        <w:pStyle w:val="NoSpacing"/>
      </w:pPr>
    </w:p>
    <w:p w14:paraId="67254ACE" w14:textId="77777777" w:rsidR="00C90A94" w:rsidRDefault="00C90A94" w:rsidP="004C4F65">
      <w:pPr>
        <w:pStyle w:val="NoSpacing"/>
      </w:pPr>
    </w:p>
    <w:p w14:paraId="31898D4A" w14:textId="77777777" w:rsidR="00C90A94" w:rsidRDefault="00C90A94" w:rsidP="004C4F65">
      <w:pPr>
        <w:pStyle w:val="NoSpacing"/>
      </w:pPr>
    </w:p>
    <w:p w14:paraId="21913E0D" w14:textId="77777777" w:rsidR="00C90A94" w:rsidRDefault="00C90A94" w:rsidP="004C4F65">
      <w:pPr>
        <w:pStyle w:val="NoSpacing"/>
      </w:pPr>
    </w:p>
    <w:p w14:paraId="75CBBBD3" w14:textId="77777777" w:rsidR="00C90A94" w:rsidRDefault="00C90A94" w:rsidP="004C4F65">
      <w:pPr>
        <w:pStyle w:val="NoSpacing"/>
      </w:pPr>
    </w:p>
    <w:p w14:paraId="016F23D4" w14:textId="77777777" w:rsidR="00C90A94" w:rsidRDefault="00C90A94" w:rsidP="004C4F65">
      <w:pPr>
        <w:pStyle w:val="NoSpacing"/>
      </w:pPr>
    </w:p>
    <w:p w14:paraId="5EDA5ED1" w14:textId="77777777" w:rsidR="00C90A94" w:rsidRDefault="00C90A94" w:rsidP="004C4F65">
      <w:pPr>
        <w:pStyle w:val="NoSpacing"/>
      </w:pPr>
    </w:p>
    <w:p w14:paraId="00105114" w14:textId="77777777" w:rsidR="00C90A94" w:rsidRDefault="00C90A94" w:rsidP="004C4F65">
      <w:pPr>
        <w:pStyle w:val="NoSpacing"/>
      </w:pPr>
    </w:p>
    <w:p w14:paraId="4B24F65C" w14:textId="77777777" w:rsidR="00C90A94" w:rsidRDefault="00C90A94" w:rsidP="004C4F65">
      <w:pPr>
        <w:pStyle w:val="NoSpacing"/>
      </w:pPr>
    </w:p>
    <w:p w14:paraId="3EB62D23" w14:textId="77777777" w:rsidR="00C90A94" w:rsidRDefault="00C90A94" w:rsidP="004C4F65">
      <w:pPr>
        <w:pStyle w:val="NoSpacing"/>
      </w:pPr>
    </w:p>
    <w:p w14:paraId="5B285122" w14:textId="640C1608" w:rsidR="00C90A94" w:rsidRDefault="00C90A94" w:rsidP="004C4F65">
      <w:pPr>
        <w:pStyle w:val="NoSpacing"/>
      </w:pPr>
      <w:r>
        <w:t>PASSED:   October 3, 2024</w:t>
      </w:r>
    </w:p>
    <w:p w14:paraId="16A7235D" w14:textId="77777777" w:rsidR="00C90A94" w:rsidRDefault="00C90A94" w:rsidP="004C4F65">
      <w:pPr>
        <w:pStyle w:val="NoSpacing"/>
      </w:pPr>
    </w:p>
    <w:p w14:paraId="32B711A2" w14:textId="77777777" w:rsidR="00C90A94" w:rsidRDefault="00C90A94" w:rsidP="004C4F65">
      <w:pPr>
        <w:pStyle w:val="NoSpacing"/>
      </w:pPr>
    </w:p>
    <w:p w14:paraId="22A7913C" w14:textId="4A7F67F4" w:rsidR="00C90A94" w:rsidRDefault="00C90A94" w:rsidP="004C4F65">
      <w:pPr>
        <w:pStyle w:val="NoSpacing"/>
      </w:pPr>
      <w:r>
        <w:t>A true copy, attest:</w:t>
      </w:r>
      <w:r>
        <w:tab/>
      </w:r>
      <w:r>
        <w:rPr>
          <w:noProof/>
        </w:rPr>
        <w:drawing>
          <wp:inline distT="0" distB="0" distL="0" distR="0" wp14:anchorId="14C3DDBA" wp14:editId="0696C5AC">
            <wp:extent cx="1152249" cy="329543"/>
            <wp:effectExtent l="0" t="0" r="0" b="0"/>
            <wp:docPr id="1622799449"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99449" name="Picture 2" descr="A close-up of a 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42" cy="334346"/>
                    </a:xfrm>
                    <a:prstGeom prst="rect">
                      <a:avLst/>
                    </a:prstGeom>
                  </pic:spPr>
                </pic:pic>
              </a:graphicData>
            </a:graphic>
          </wp:inline>
        </w:drawing>
      </w:r>
    </w:p>
    <w:p w14:paraId="5A5CE322" w14:textId="41CEB39D" w:rsidR="00C90A94" w:rsidRDefault="00C90A94" w:rsidP="004C4F65">
      <w:pPr>
        <w:pStyle w:val="NoSpacing"/>
      </w:pPr>
      <w:r>
        <w:tab/>
      </w:r>
      <w:r>
        <w:tab/>
      </w:r>
      <w:r>
        <w:tab/>
        <w:t>City Clerk</w:t>
      </w:r>
    </w:p>
    <w:p w14:paraId="038560C1" w14:textId="77777777" w:rsidR="00C90A94" w:rsidRPr="00A23C47" w:rsidRDefault="00C90A94" w:rsidP="004C4F65">
      <w:pPr>
        <w:pStyle w:val="NoSpacing"/>
      </w:pPr>
    </w:p>
    <w:sectPr w:rsidR="00C90A94" w:rsidRPr="00A23C47" w:rsidSect="003D59C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DCF"/>
    <w:multiLevelType w:val="hybridMultilevel"/>
    <w:tmpl w:val="4C9A4210"/>
    <w:lvl w:ilvl="0" w:tplc="F4668106">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2A4FA5"/>
    <w:multiLevelType w:val="hybridMultilevel"/>
    <w:tmpl w:val="84449174"/>
    <w:lvl w:ilvl="0" w:tplc="9962E4C6">
      <w:start w:val="1"/>
      <w:numFmt w:val="upperLetter"/>
      <w:lvlText w:val="%1."/>
      <w:lvlJc w:val="left"/>
      <w:pPr>
        <w:ind w:left="720" w:hanging="360"/>
      </w:pPr>
      <w:rPr>
        <w:i w:val="0"/>
        <w:iCs w:val="0"/>
        <w:color w:val="auto"/>
      </w:rPr>
    </w:lvl>
    <w:lvl w:ilvl="1" w:tplc="317A5EDA">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502B4"/>
    <w:multiLevelType w:val="hybridMultilevel"/>
    <w:tmpl w:val="E3CCC9C0"/>
    <w:lvl w:ilvl="0" w:tplc="323C8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B5C18"/>
    <w:multiLevelType w:val="hybridMultilevel"/>
    <w:tmpl w:val="F878B800"/>
    <w:lvl w:ilvl="0" w:tplc="E550E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F09FA"/>
    <w:multiLevelType w:val="hybridMultilevel"/>
    <w:tmpl w:val="3EDCEC14"/>
    <w:lvl w:ilvl="0" w:tplc="FFFFFFFF">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04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27126663">
    <w:abstractNumId w:val="3"/>
  </w:num>
  <w:num w:numId="2" w16cid:durableId="673457331">
    <w:abstractNumId w:val="1"/>
  </w:num>
  <w:num w:numId="3" w16cid:durableId="599487099">
    <w:abstractNumId w:val="2"/>
  </w:num>
  <w:num w:numId="4" w16cid:durableId="1998069791">
    <w:abstractNumId w:val="0"/>
  </w:num>
  <w:num w:numId="5" w16cid:durableId="151541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47"/>
    <w:rsid w:val="00006A96"/>
    <w:rsid w:val="000B4859"/>
    <w:rsid w:val="000F4078"/>
    <w:rsid w:val="001670C8"/>
    <w:rsid w:val="00173FF9"/>
    <w:rsid w:val="001F5924"/>
    <w:rsid w:val="003620B6"/>
    <w:rsid w:val="003D59C5"/>
    <w:rsid w:val="003F02C3"/>
    <w:rsid w:val="004C4F65"/>
    <w:rsid w:val="004D1168"/>
    <w:rsid w:val="005F0B5C"/>
    <w:rsid w:val="00712E30"/>
    <w:rsid w:val="008328F4"/>
    <w:rsid w:val="00845C6C"/>
    <w:rsid w:val="00875162"/>
    <w:rsid w:val="00875E05"/>
    <w:rsid w:val="00952445"/>
    <w:rsid w:val="009E61AE"/>
    <w:rsid w:val="00A23C47"/>
    <w:rsid w:val="00B01B8B"/>
    <w:rsid w:val="00B31CC4"/>
    <w:rsid w:val="00B54B70"/>
    <w:rsid w:val="00BC7444"/>
    <w:rsid w:val="00BD0558"/>
    <w:rsid w:val="00BF01CF"/>
    <w:rsid w:val="00C20936"/>
    <w:rsid w:val="00C90A94"/>
    <w:rsid w:val="00D87BA4"/>
    <w:rsid w:val="00DA13F3"/>
    <w:rsid w:val="00DC09CD"/>
    <w:rsid w:val="00DD082C"/>
    <w:rsid w:val="00E6657A"/>
    <w:rsid w:val="00F51499"/>
    <w:rsid w:val="00F5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59012"/>
  <w15:chartTrackingRefBased/>
  <w15:docId w15:val="{133A3C4B-93CB-476B-92B0-DF1AE989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952445"/>
    <w:pPr>
      <w:spacing w:after="0" w:line="240" w:lineRule="auto"/>
      <w:ind w:left="220" w:hanging="220"/>
    </w:pPr>
  </w:style>
  <w:style w:type="paragraph" w:styleId="ListParagraph">
    <w:name w:val="List Paragraph"/>
    <w:basedOn w:val="Normal"/>
    <w:uiPriority w:val="34"/>
    <w:rsid w:val="00A23C47"/>
    <w:pPr>
      <w:ind w:left="720"/>
      <w:contextualSpacing/>
    </w:pPr>
    <w:rPr>
      <w:rFonts w:ascii="Calibri Light" w:hAnsi="Calibri Light"/>
    </w:rPr>
  </w:style>
  <w:style w:type="character" w:styleId="Hyperlink">
    <w:name w:val="Hyperlink"/>
    <w:basedOn w:val="DefaultParagraphFont"/>
    <w:uiPriority w:val="99"/>
    <w:unhideWhenUsed/>
    <w:rsid w:val="00BD0558"/>
    <w:rPr>
      <w:color w:val="0563C1" w:themeColor="hyperlink"/>
      <w:u w:val="single"/>
    </w:rPr>
  </w:style>
  <w:style w:type="character" w:styleId="UnresolvedMention">
    <w:name w:val="Unresolved Mention"/>
    <w:basedOn w:val="DefaultParagraphFont"/>
    <w:uiPriority w:val="99"/>
    <w:semiHidden/>
    <w:unhideWhenUsed/>
    <w:rsid w:val="00BD0558"/>
    <w:rPr>
      <w:color w:val="605E5C"/>
      <w:shd w:val="clear" w:color="auto" w:fill="E1DFDD"/>
    </w:rPr>
  </w:style>
  <w:style w:type="paragraph" w:styleId="NoSpacing">
    <w:name w:val="No Spacing"/>
    <w:uiPriority w:val="1"/>
    <w:qFormat/>
    <w:rsid w:val="004C4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1419">
      <w:bodyDiv w:val="1"/>
      <w:marLeft w:val="0"/>
      <w:marRight w:val="0"/>
      <w:marTop w:val="0"/>
      <w:marBottom w:val="0"/>
      <w:divBdr>
        <w:top w:val="none" w:sz="0" w:space="0" w:color="auto"/>
        <w:left w:val="none" w:sz="0" w:space="0" w:color="auto"/>
        <w:bottom w:val="none" w:sz="0" w:space="0" w:color="auto"/>
        <w:right w:val="none" w:sz="0" w:space="0" w:color="auto"/>
      </w:divBdr>
      <w:divsChild>
        <w:div w:id="931544044">
          <w:marLeft w:val="0"/>
          <w:marRight w:val="0"/>
          <w:marTop w:val="120"/>
          <w:marBottom w:val="75"/>
          <w:divBdr>
            <w:top w:val="none" w:sz="0" w:space="0" w:color="auto"/>
            <w:left w:val="none" w:sz="0" w:space="0" w:color="auto"/>
            <w:bottom w:val="none" w:sz="0" w:space="0" w:color="auto"/>
            <w:right w:val="none" w:sz="0" w:space="0" w:color="auto"/>
          </w:divBdr>
          <w:divsChild>
            <w:div w:id="265231184">
              <w:marLeft w:val="0"/>
              <w:marRight w:val="0"/>
              <w:marTop w:val="0"/>
              <w:marBottom w:val="0"/>
              <w:divBdr>
                <w:top w:val="none" w:sz="0" w:space="0" w:color="auto"/>
                <w:left w:val="none" w:sz="0" w:space="0" w:color="auto"/>
                <w:bottom w:val="none" w:sz="0" w:space="0" w:color="auto"/>
                <w:right w:val="none" w:sz="0" w:space="0" w:color="auto"/>
              </w:divBdr>
            </w:div>
            <w:div w:id="342972881">
              <w:marLeft w:val="0"/>
              <w:marRight w:val="0"/>
              <w:marTop w:val="0"/>
              <w:marBottom w:val="0"/>
              <w:divBdr>
                <w:top w:val="none" w:sz="0" w:space="0" w:color="auto"/>
                <w:left w:val="none" w:sz="0" w:space="0" w:color="auto"/>
                <w:bottom w:val="none" w:sz="0" w:space="0" w:color="auto"/>
                <w:right w:val="none" w:sz="0" w:space="0" w:color="auto"/>
              </w:divBdr>
              <w:divsChild>
                <w:div w:id="14410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445">
          <w:marLeft w:val="0"/>
          <w:marRight w:val="0"/>
          <w:marTop w:val="0"/>
          <w:marBottom w:val="0"/>
          <w:divBdr>
            <w:top w:val="none" w:sz="0" w:space="0" w:color="auto"/>
            <w:left w:val="none" w:sz="0" w:space="0" w:color="auto"/>
            <w:bottom w:val="none" w:sz="0" w:space="0" w:color="auto"/>
            <w:right w:val="none" w:sz="0" w:space="0" w:color="auto"/>
          </w:divBdr>
        </w:div>
      </w:divsChild>
    </w:div>
    <w:div w:id="1554923628">
      <w:bodyDiv w:val="1"/>
      <w:marLeft w:val="0"/>
      <w:marRight w:val="0"/>
      <w:marTop w:val="0"/>
      <w:marBottom w:val="0"/>
      <w:divBdr>
        <w:top w:val="none" w:sz="0" w:space="0" w:color="auto"/>
        <w:left w:val="none" w:sz="0" w:space="0" w:color="auto"/>
        <w:bottom w:val="none" w:sz="0" w:space="0" w:color="auto"/>
        <w:right w:val="none" w:sz="0" w:space="0" w:color="auto"/>
      </w:divBdr>
      <w:divsChild>
        <w:div w:id="1841659895">
          <w:marLeft w:val="0"/>
          <w:marRight w:val="0"/>
          <w:marTop w:val="120"/>
          <w:marBottom w:val="75"/>
          <w:divBdr>
            <w:top w:val="none" w:sz="0" w:space="0" w:color="auto"/>
            <w:left w:val="none" w:sz="0" w:space="0" w:color="auto"/>
            <w:bottom w:val="none" w:sz="0" w:space="0" w:color="auto"/>
            <w:right w:val="none" w:sz="0" w:space="0" w:color="auto"/>
          </w:divBdr>
          <w:divsChild>
            <w:div w:id="1493258659">
              <w:marLeft w:val="0"/>
              <w:marRight w:val="0"/>
              <w:marTop w:val="0"/>
              <w:marBottom w:val="0"/>
              <w:divBdr>
                <w:top w:val="none" w:sz="0" w:space="0" w:color="auto"/>
                <w:left w:val="none" w:sz="0" w:space="0" w:color="auto"/>
                <w:bottom w:val="none" w:sz="0" w:space="0" w:color="auto"/>
                <w:right w:val="none" w:sz="0" w:space="0" w:color="auto"/>
              </w:divBdr>
            </w:div>
            <w:div w:id="198052307">
              <w:marLeft w:val="0"/>
              <w:marRight w:val="0"/>
              <w:marTop w:val="0"/>
              <w:marBottom w:val="0"/>
              <w:divBdr>
                <w:top w:val="none" w:sz="0" w:space="0" w:color="auto"/>
                <w:left w:val="none" w:sz="0" w:space="0" w:color="auto"/>
                <w:bottom w:val="none" w:sz="0" w:space="0" w:color="auto"/>
                <w:right w:val="none" w:sz="0" w:space="0" w:color="auto"/>
              </w:divBdr>
              <w:divsChild>
                <w:div w:id="18589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Ordinances\2024\2024%20ORDINANC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1B1F-0D59-4864-BD1B-8175AC84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ORDINANCE TEMPLATE</Template>
  <TotalTime>4</TotalTime>
  <Pages>2</Pages>
  <Words>411</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Keene</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dc:creator>
  <cp:keywords/>
  <dc:description/>
  <cp:lastModifiedBy>Terri Hood</cp:lastModifiedBy>
  <cp:revision>3</cp:revision>
  <cp:lastPrinted>2024-09-20T12:49:00Z</cp:lastPrinted>
  <dcterms:created xsi:type="dcterms:W3CDTF">2024-09-20T12:50:00Z</dcterms:created>
  <dcterms:modified xsi:type="dcterms:W3CDTF">2024-10-04T16:29:00Z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2023-12-26T13:45:14Z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6ebacdcb-dca3-411e-8e14-a868492d14fb</vt:lpwstr>
  </property>
  <property fmtid="{D5CDD505-2E9C-101B-9397-08002B2CF9AE}" pid="7" name="MSIP_Label_defa4170-0d19-0005-0004-bc88714345d2_ActionId">
    <vt:lpwstr>832a7926-70d7-446f-a1d2-d4f734b1adad</vt:lpwstr>
  </property>
  <property fmtid="{D5CDD505-2E9C-101B-9397-08002B2CF9AE}" pid="8" name="MSIP_Label_defa4170-0d19-0005-0004-bc88714345d2_ContentBits">
    <vt:lpwstr>0</vt:lpwstr>
  </property>
  <property fmtid="{D5CDD505-2E9C-101B-9397-08002B2CF9AE}" pid="9" name="GrammarlyDocumentId">
    <vt:lpwstr>305f29a1a1589abd2c8b931e6eb9912ef9512a1d0229c6f8b531270816b2cb52</vt:lpwstr>
  </property>
</Properties>
</file>